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AB" w:rsidRDefault="001C0CAB" w:rsidP="0097585D">
      <w:pPr>
        <w:pStyle w:val="a4"/>
        <w:tabs>
          <w:tab w:val="left" w:pos="3570"/>
        </w:tabs>
        <w:spacing w:before="0" w:beforeAutospacing="0" w:after="0" w:afterAutospacing="0" w:line="360" w:lineRule="auto"/>
        <w:ind w:firstLine="709"/>
        <w:jc w:val="both"/>
        <w:rPr>
          <w:rStyle w:val="a5"/>
          <w:sz w:val="28"/>
          <w:szCs w:val="28"/>
        </w:rPr>
      </w:pPr>
      <w:r>
        <w:rPr>
          <w:noProof/>
        </w:rPr>
        <w:drawing>
          <wp:inline distT="0" distB="0" distL="0" distR="0">
            <wp:extent cx="4572000" cy="1752600"/>
            <wp:effectExtent l="19050" t="0" r="0" b="0"/>
            <wp:docPr id="1" name="Рисунок 1" descr="https://avatars.mds.yandex.net/i?id=92ba5dbca1478506fa2afa5c712e0f51-3643527-images-thumbs&amp;ref=rim&amp;n=33&amp;w=480&amp;h=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92ba5dbca1478506fa2afa5c712e0f51-3643527-images-thumbs&amp;ref=rim&amp;n=33&amp;w=480&amp;h=184"/>
                    <pic:cNvPicPr>
                      <a:picLocks noChangeAspect="1" noChangeArrowheads="1"/>
                    </pic:cNvPicPr>
                  </pic:nvPicPr>
                  <pic:blipFill>
                    <a:blip r:embed="rId5" cstate="print"/>
                    <a:srcRect/>
                    <a:stretch>
                      <a:fillRect/>
                    </a:stretch>
                  </pic:blipFill>
                  <pic:spPr bwMode="auto">
                    <a:xfrm>
                      <a:off x="0" y="0"/>
                      <a:ext cx="4572000" cy="1752600"/>
                    </a:xfrm>
                    <a:prstGeom prst="rect">
                      <a:avLst/>
                    </a:prstGeom>
                    <a:noFill/>
                    <a:ln w="9525">
                      <a:noFill/>
                      <a:miter lim="800000"/>
                      <a:headEnd/>
                      <a:tailEnd/>
                    </a:ln>
                  </pic:spPr>
                </pic:pic>
              </a:graphicData>
            </a:graphic>
          </wp:inline>
        </w:drawing>
      </w:r>
    </w:p>
    <w:p w:rsidR="001C0CAB" w:rsidRDefault="001C0CAB" w:rsidP="0097585D">
      <w:pPr>
        <w:pStyle w:val="a4"/>
        <w:tabs>
          <w:tab w:val="left" w:pos="3570"/>
        </w:tabs>
        <w:spacing w:before="0" w:beforeAutospacing="0" w:after="0" w:afterAutospacing="0" w:line="360" w:lineRule="auto"/>
        <w:ind w:firstLine="709"/>
        <w:jc w:val="both"/>
        <w:rPr>
          <w:rStyle w:val="a5"/>
          <w:sz w:val="28"/>
          <w:szCs w:val="28"/>
        </w:rPr>
      </w:pPr>
    </w:p>
    <w:p w:rsidR="0097585D" w:rsidRDefault="001C0CAB" w:rsidP="0097585D">
      <w:pPr>
        <w:pStyle w:val="a4"/>
        <w:tabs>
          <w:tab w:val="left" w:pos="3570"/>
        </w:tabs>
        <w:spacing w:before="0" w:beforeAutospacing="0" w:after="0" w:afterAutospacing="0" w:line="360" w:lineRule="auto"/>
        <w:ind w:firstLine="709"/>
        <w:jc w:val="both"/>
        <w:rPr>
          <w:rStyle w:val="a5"/>
          <w:sz w:val="28"/>
          <w:szCs w:val="28"/>
        </w:rPr>
      </w:pPr>
      <w:r>
        <w:rPr>
          <w:rStyle w:val="a5"/>
          <w:sz w:val="28"/>
          <w:szCs w:val="28"/>
        </w:rPr>
        <w:t>Действия потребителя</w:t>
      </w:r>
      <w:r w:rsidR="0097585D">
        <w:rPr>
          <w:rStyle w:val="a5"/>
          <w:sz w:val="28"/>
          <w:szCs w:val="28"/>
        </w:rPr>
        <w:t xml:space="preserve"> при обнаружении в товаре недостатков?</w:t>
      </w:r>
    </w:p>
    <w:p w:rsidR="0097585D" w:rsidRDefault="0097585D" w:rsidP="0097585D">
      <w:pPr>
        <w:pStyle w:val="a4"/>
        <w:spacing w:before="0" w:beforeAutospacing="0" w:after="0" w:afterAutospacing="0" w:line="360" w:lineRule="auto"/>
        <w:ind w:firstLine="709"/>
        <w:jc w:val="both"/>
        <w:rPr>
          <w:rStyle w:val="a5"/>
          <w:b w:val="0"/>
          <w:sz w:val="28"/>
          <w:szCs w:val="28"/>
        </w:rPr>
      </w:pPr>
      <w:r>
        <w:rPr>
          <w:rStyle w:val="a5"/>
          <w:sz w:val="28"/>
          <w:szCs w:val="28"/>
        </w:rPr>
        <w:t xml:space="preserve">Согласно Закону РФ «О защите прав потребителей», </w:t>
      </w:r>
    </w:p>
    <w:p w:rsidR="0097585D" w:rsidRDefault="0097585D" w:rsidP="0097585D">
      <w:pPr>
        <w:pStyle w:val="a4"/>
        <w:spacing w:before="0" w:beforeAutospacing="0" w:after="0" w:afterAutospacing="0" w:line="360" w:lineRule="auto"/>
        <w:ind w:firstLine="709"/>
        <w:jc w:val="both"/>
        <w:rPr>
          <w:shd w:val="clear" w:color="auto" w:fill="FFFFFF"/>
        </w:rPr>
      </w:pPr>
      <w:r>
        <w:rPr>
          <w:rStyle w:val="a5"/>
          <w:sz w:val="28"/>
          <w:szCs w:val="28"/>
        </w:rPr>
        <w:t xml:space="preserve">- недостаток товара (работы или услуги) – </w:t>
      </w:r>
      <w:r>
        <w:rPr>
          <w:sz w:val="28"/>
          <w:szCs w:val="28"/>
          <w:shd w:val="clear" w:color="auto" w:fill="FFFFFF"/>
        </w:rPr>
        <w:t xml:space="preserve">несоответствие товара (работы, услуги) или обязательным требованиям, предусмотренным законом  или условиям договора либо требованиям, обычно предъявляемым к данному виду товара (работы, услуги). </w:t>
      </w:r>
    </w:p>
    <w:p w:rsidR="0097585D" w:rsidRDefault="0097585D" w:rsidP="0097585D">
      <w:pPr>
        <w:pStyle w:val="a4"/>
        <w:spacing w:before="0" w:beforeAutospacing="0" w:after="0" w:afterAutospacing="0" w:line="360" w:lineRule="auto"/>
        <w:ind w:firstLine="709"/>
        <w:jc w:val="both"/>
        <w:rPr>
          <w:sz w:val="28"/>
          <w:szCs w:val="28"/>
          <w:shd w:val="clear" w:color="auto" w:fill="FFFFFF"/>
        </w:rPr>
      </w:pPr>
      <w:r>
        <w:rPr>
          <w:rStyle w:val="s10"/>
          <w:b/>
          <w:bCs/>
          <w:sz w:val="28"/>
          <w:szCs w:val="28"/>
          <w:shd w:val="clear" w:color="auto" w:fill="FFFFFF"/>
        </w:rPr>
        <w:t>- существенный недостаток товара (работы, услуги)</w:t>
      </w:r>
      <w:r>
        <w:rPr>
          <w:sz w:val="28"/>
          <w:szCs w:val="28"/>
          <w:shd w:val="clear" w:color="auto" w:fill="FFFFFF"/>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7585D" w:rsidRDefault="0097585D" w:rsidP="0097585D">
      <w:pPr>
        <w:pStyle w:val="a4"/>
        <w:spacing w:before="0" w:beforeAutospacing="0" w:after="0" w:afterAutospacing="0" w:line="360" w:lineRule="auto"/>
        <w:ind w:firstLine="709"/>
        <w:jc w:val="both"/>
        <w:rPr>
          <w:b/>
          <w:sz w:val="28"/>
          <w:szCs w:val="28"/>
          <w:shd w:val="clear" w:color="auto" w:fill="FFFFFF"/>
        </w:rPr>
      </w:pPr>
      <w:r>
        <w:rPr>
          <w:b/>
          <w:sz w:val="28"/>
          <w:szCs w:val="28"/>
          <w:shd w:val="clear" w:color="auto" w:fill="FFFFFF"/>
        </w:rPr>
        <w:t>В случае обнаружения в товаре недостатков, потребитель имеет право</w:t>
      </w:r>
    </w:p>
    <w:p w:rsidR="0097585D" w:rsidRDefault="0097585D" w:rsidP="0097585D">
      <w:pPr>
        <w:pStyle w:val="s1"/>
        <w:numPr>
          <w:ilvl w:val="0"/>
          <w:numId w:val="1"/>
        </w:numPr>
        <w:shd w:val="clear" w:color="auto" w:fill="FFFFFF"/>
        <w:spacing w:line="360" w:lineRule="auto"/>
        <w:jc w:val="both"/>
        <w:rPr>
          <w:sz w:val="28"/>
          <w:szCs w:val="28"/>
        </w:rPr>
      </w:pPr>
      <w:r>
        <w:rPr>
          <w:sz w:val="28"/>
          <w:szCs w:val="28"/>
        </w:rPr>
        <w:t>потребовать замены на товар этой же марки (этих же модели и (или) артикула);</w:t>
      </w:r>
    </w:p>
    <w:p w:rsidR="0097585D" w:rsidRDefault="0097585D" w:rsidP="0097585D">
      <w:pPr>
        <w:pStyle w:val="s1"/>
        <w:numPr>
          <w:ilvl w:val="0"/>
          <w:numId w:val="1"/>
        </w:numPr>
        <w:shd w:val="clear" w:color="auto" w:fill="FFFFFF"/>
        <w:spacing w:line="360" w:lineRule="auto"/>
        <w:jc w:val="both"/>
        <w:rPr>
          <w:sz w:val="28"/>
          <w:szCs w:val="28"/>
        </w:rPr>
      </w:pPr>
      <w:r>
        <w:rPr>
          <w:sz w:val="28"/>
          <w:szCs w:val="28"/>
        </w:rPr>
        <w:t>потребовать замены на такой же товар другой марки (модели, артикула) с соответствующим перерасчетом покупной цены;</w:t>
      </w:r>
    </w:p>
    <w:p w:rsidR="0097585D" w:rsidRDefault="0097585D" w:rsidP="0097585D">
      <w:pPr>
        <w:pStyle w:val="s1"/>
        <w:numPr>
          <w:ilvl w:val="0"/>
          <w:numId w:val="1"/>
        </w:numPr>
        <w:shd w:val="clear" w:color="auto" w:fill="FFFFFF"/>
        <w:spacing w:line="360" w:lineRule="auto"/>
        <w:jc w:val="both"/>
        <w:rPr>
          <w:sz w:val="28"/>
          <w:szCs w:val="28"/>
        </w:rPr>
      </w:pPr>
      <w:r>
        <w:rPr>
          <w:sz w:val="28"/>
          <w:szCs w:val="28"/>
        </w:rPr>
        <w:t>потребовать соразмерного уменьшения покупной цены;</w:t>
      </w:r>
    </w:p>
    <w:p w:rsidR="0097585D" w:rsidRDefault="0097585D" w:rsidP="0097585D">
      <w:pPr>
        <w:pStyle w:val="s1"/>
        <w:numPr>
          <w:ilvl w:val="0"/>
          <w:numId w:val="1"/>
        </w:numPr>
        <w:shd w:val="clear" w:color="auto" w:fill="FFFFFF"/>
        <w:spacing w:line="360" w:lineRule="auto"/>
        <w:jc w:val="both"/>
        <w:rPr>
          <w:sz w:val="28"/>
          <w:szCs w:val="28"/>
        </w:rPr>
      </w:pPr>
      <w:r>
        <w:rPr>
          <w:sz w:val="28"/>
          <w:szCs w:val="28"/>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97585D" w:rsidRDefault="0097585D" w:rsidP="0097585D">
      <w:pPr>
        <w:pStyle w:val="s1"/>
        <w:numPr>
          <w:ilvl w:val="0"/>
          <w:numId w:val="1"/>
        </w:numPr>
        <w:shd w:val="clear" w:color="auto" w:fill="FFFFFF"/>
        <w:spacing w:line="360" w:lineRule="auto"/>
        <w:jc w:val="both"/>
        <w:rPr>
          <w:sz w:val="28"/>
          <w:szCs w:val="28"/>
        </w:rPr>
      </w:pPr>
      <w:r>
        <w:rPr>
          <w:sz w:val="28"/>
          <w:szCs w:val="28"/>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97585D" w:rsidRDefault="0097585D" w:rsidP="0097585D">
      <w:pPr>
        <w:pStyle w:val="s1"/>
        <w:shd w:val="clear" w:color="auto" w:fill="FFFFFF"/>
        <w:spacing w:line="360" w:lineRule="auto"/>
        <w:jc w:val="both"/>
        <w:rPr>
          <w:sz w:val="28"/>
          <w:szCs w:val="28"/>
        </w:rPr>
      </w:pPr>
      <w:r>
        <w:rPr>
          <w:sz w:val="28"/>
          <w:szCs w:val="28"/>
        </w:rPr>
        <w:lastRenderedPageBreak/>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r:id="rId6" w:anchor="/document/10106035/entry/22" w:history="1">
        <w:r>
          <w:rPr>
            <w:rStyle w:val="a3"/>
            <w:sz w:val="28"/>
            <w:szCs w:val="28"/>
          </w:rPr>
          <w:t>Законом</w:t>
        </w:r>
      </w:hyperlink>
      <w:r>
        <w:rPr>
          <w:sz w:val="28"/>
          <w:szCs w:val="28"/>
        </w:rPr>
        <w:t> для удовлетворения соответствующих требований потребителя.</w:t>
      </w:r>
    </w:p>
    <w:p w:rsidR="0097585D" w:rsidRDefault="0097585D" w:rsidP="0097585D">
      <w:pPr>
        <w:pStyle w:val="s1"/>
        <w:shd w:val="clear" w:color="auto" w:fill="FFFFFF"/>
        <w:spacing w:line="360" w:lineRule="auto"/>
        <w:jc w:val="both"/>
        <w:rPr>
          <w:sz w:val="28"/>
          <w:szCs w:val="28"/>
        </w:rPr>
      </w:pPr>
      <w:r>
        <w:rPr>
          <w:b/>
          <w:sz w:val="28"/>
          <w:szCs w:val="28"/>
        </w:rPr>
        <w:t xml:space="preserve">Если товар относится к технически сложным товарам: </w:t>
      </w:r>
      <w:r>
        <w:rPr>
          <w:sz w:val="28"/>
          <w:szCs w:val="28"/>
        </w:rPr>
        <w:t xml:space="preserve">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w:t>
      </w:r>
      <w:proofErr w:type="gramStart"/>
      <w:r>
        <w:rPr>
          <w:sz w:val="28"/>
          <w:szCs w:val="28"/>
        </w:rPr>
        <w:t>суммы</w:t>
      </w:r>
      <w:proofErr w:type="gramEnd"/>
      <w:r>
        <w:rPr>
          <w:sz w:val="28"/>
          <w:szCs w:val="28"/>
        </w:rPr>
        <w:t xml:space="preserve">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w:t>
      </w:r>
      <w:r>
        <w:rPr>
          <w:b/>
          <w:sz w:val="28"/>
          <w:szCs w:val="28"/>
        </w:rPr>
        <w:t>течение пятнадцати дней со дня передачи потребителю такого товара</w:t>
      </w:r>
      <w:r>
        <w:rPr>
          <w:sz w:val="28"/>
          <w:szCs w:val="28"/>
        </w:rPr>
        <w:t>. По истечении этого срока указанные требования подлежат удовлетворению в одном из следующих случаев:</w:t>
      </w:r>
    </w:p>
    <w:p w:rsidR="0097585D" w:rsidRDefault="0097585D" w:rsidP="0097585D">
      <w:pPr>
        <w:pStyle w:val="s1"/>
        <w:shd w:val="clear" w:color="auto" w:fill="FFFFFF"/>
        <w:spacing w:line="360" w:lineRule="auto"/>
        <w:jc w:val="both"/>
        <w:rPr>
          <w:sz w:val="28"/>
          <w:szCs w:val="28"/>
        </w:rPr>
      </w:pPr>
      <w:r>
        <w:rPr>
          <w:sz w:val="28"/>
          <w:szCs w:val="28"/>
        </w:rPr>
        <w:t>- обнаружение </w:t>
      </w:r>
      <w:hyperlink r:id="rId7" w:anchor="/multilink/10106035/paragraph/1220/number/0" w:history="1">
        <w:r>
          <w:rPr>
            <w:rStyle w:val="a3"/>
            <w:sz w:val="28"/>
            <w:szCs w:val="28"/>
          </w:rPr>
          <w:t>существенного недостатка</w:t>
        </w:r>
      </w:hyperlink>
      <w:r>
        <w:rPr>
          <w:sz w:val="28"/>
          <w:szCs w:val="28"/>
        </w:rPr>
        <w:t> товара;</w:t>
      </w:r>
    </w:p>
    <w:p w:rsidR="0097585D" w:rsidRDefault="0097585D" w:rsidP="0097585D">
      <w:pPr>
        <w:pStyle w:val="s1"/>
        <w:shd w:val="clear" w:color="auto" w:fill="FFFFFF"/>
        <w:spacing w:line="360" w:lineRule="auto"/>
        <w:jc w:val="both"/>
        <w:rPr>
          <w:sz w:val="28"/>
          <w:szCs w:val="28"/>
        </w:rPr>
      </w:pPr>
      <w:r>
        <w:rPr>
          <w:sz w:val="28"/>
          <w:szCs w:val="28"/>
        </w:rPr>
        <w:t>- нарушение установленных настоящим </w:t>
      </w:r>
      <w:hyperlink r:id="rId8" w:anchor="/document/10106035/entry/20" w:history="1">
        <w:r>
          <w:rPr>
            <w:rStyle w:val="a3"/>
            <w:sz w:val="28"/>
            <w:szCs w:val="28"/>
          </w:rPr>
          <w:t>Законом</w:t>
        </w:r>
      </w:hyperlink>
      <w:r>
        <w:rPr>
          <w:sz w:val="28"/>
          <w:szCs w:val="28"/>
        </w:rPr>
        <w:t> сроков устранения недостатков товара: срок устранения недостатков товара не может превышать 45 дней;</w:t>
      </w:r>
    </w:p>
    <w:p w:rsidR="0097585D" w:rsidRDefault="0097585D" w:rsidP="0097585D">
      <w:pPr>
        <w:pStyle w:val="s1"/>
        <w:shd w:val="clear" w:color="auto" w:fill="FFFFFF"/>
        <w:spacing w:line="360" w:lineRule="auto"/>
        <w:jc w:val="both"/>
        <w:rPr>
          <w:sz w:val="28"/>
          <w:szCs w:val="28"/>
        </w:rPr>
      </w:pPr>
      <w:r>
        <w:rPr>
          <w:sz w:val="28"/>
          <w:szCs w:val="28"/>
        </w:rPr>
        <w:t>-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97585D" w:rsidRDefault="00FD60EC" w:rsidP="0097585D">
      <w:pPr>
        <w:pStyle w:val="s1"/>
        <w:shd w:val="clear" w:color="auto" w:fill="FFFFFF"/>
        <w:spacing w:line="360" w:lineRule="auto"/>
        <w:jc w:val="both"/>
        <w:rPr>
          <w:b/>
          <w:sz w:val="28"/>
          <w:szCs w:val="28"/>
        </w:rPr>
      </w:pPr>
      <w:hyperlink r:id="rId9" w:anchor="/document/12191679/entry/1000" w:history="1">
        <w:r w:rsidR="0097585D">
          <w:rPr>
            <w:rStyle w:val="a3"/>
            <w:b/>
            <w:sz w:val="28"/>
            <w:szCs w:val="28"/>
          </w:rPr>
          <w:t>Перечень</w:t>
        </w:r>
      </w:hyperlink>
      <w:r w:rsidR="0097585D">
        <w:rPr>
          <w:b/>
          <w:sz w:val="28"/>
          <w:szCs w:val="28"/>
        </w:rPr>
        <w:t> технически сложных товаров утверждается Правительством Российской Федерации.</w:t>
      </w:r>
    </w:p>
    <w:p w:rsidR="0097585D" w:rsidRDefault="0097585D" w:rsidP="0097585D">
      <w:pPr>
        <w:pStyle w:val="s1"/>
        <w:shd w:val="clear" w:color="auto" w:fill="FFFFFF"/>
        <w:spacing w:line="360" w:lineRule="auto"/>
        <w:jc w:val="both"/>
        <w:rPr>
          <w:sz w:val="28"/>
          <w:szCs w:val="28"/>
        </w:rPr>
      </w:pPr>
      <w:r>
        <w:rPr>
          <w:sz w:val="28"/>
          <w:szCs w:val="28"/>
        </w:rPr>
        <w:t>1. Легкие самолеты, вертолеты и летательные аппараты с двигателем внутреннего сгорания (с электродвигателем)</w:t>
      </w:r>
    </w:p>
    <w:p w:rsidR="0097585D" w:rsidRDefault="0097585D" w:rsidP="0097585D">
      <w:pPr>
        <w:pStyle w:val="s1"/>
        <w:shd w:val="clear" w:color="auto" w:fill="FFFFFF"/>
        <w:spacing w:line="360" w:lineRule="auto"/>
        <w:jc w:val="both"/>
        <w:rPr>
          <w:sz w:val="28"/>
          <w:szCs w:val="28"/>
        </w:rPr>
      </w:pPr>
      <w:r>
        <w:rPr>
          <w:sz w:val="28"/>
          <w:szCs w:val="28"/>
        </w:rPr>
        <w:t>2. Автомобили легковые, мотоциклы, мотороллеры и транспортные средства с двигателем внутреннего сгорания (с электродвигателем), предназначенные для движения по дорогам общего пользования</w:t>
      </w:r>
    </w:p>
    <w:p w:rsidR="0097585D" w:rsidRDefault="0097585D" w:rsidP="0097585D">
      <w:pPr>
        <w:pStyle w:val="s1"/>
        <w:shd w:val="clear" w:color="auto" w:fill="FFFFFF"/>
        <w:spacing w:line="360" w:lineRule="auto"/>
        <w:jc w:val="both"/>
        <w:rPr>
          <w:sz w:val="28"/>
          <w:szCs w:val="28"/>
        </w:rPr>
      </w:pPr>
      <w:r>
        <w:rPr>
          <w:sz w:val="28"/>
          <w:szCs w:val="28"/>
        </w:rPr>
        <w:lastRenderedPageBreak/>
        <w:t xml:space="preserve">3. Тракторы, мотоблоки, </w:t>
      </w:r>
      <w:proofErr w:type="spellStart"/>
      <w:r>
        <w:rPr>
          <w:sz w:val="28"/>
          <w:szCs w:val="28"/>
        </w:rPr>
        <w:t>мотокультиваторы</w:t>
      </w:r>
      <w:proofErr w:type="spellEnd"/>
      <w:r>
        <w:rPr>
          <w:sz w:val="28"/>
          <w:szCs w:val="28"/>
        </w:rPr>
        <w:t>, машины и оборудование для сельского хозяйства с двигателем внутреннего сгорания (с электродвигателем)</w:t>
      </w:r>
    </w:p>
    <w:p w:rsidR="0097585D" w:rsidRDefault="0097585D" w:rsidP="0097585D">
      <w:pPr>
        <w:pStyle w:val="s1"/>
        <w:shd w:val="clear" w:color="auto" w:fill="FFFFFF"/>
        <w:spacing w:line="360" w:lineRule="auto"/>
        <w:jc w:val="both"/>
        <w:rPr>
          <w:sz w:val="28"/>
          <w:szCs w:val="28"/>
        </w:rPr>
      </w:pPr>
      <w:r>
        <w:rPr>
          <w:sz w:val="28"/>
          <w:szCs w:val="28"/>
        </w:rPr>
        <w:t>4. Снегоходы и транспортные средства с двигателем внутреннего сгорания (с электродвигателем), специально предназначенные для передвижения по снегу</w:t>
      </w:r>
    </w:p>
    <w:p w:rsidR="0097585D" w:rsidRDefault="0097585D" w:rsidP="0097585D">
      <w:pPr>
        <w:pStyle w:val="s1"/>
        <w:shd w:val="clear" w:color="auto" w:fill="FFFFFF"/>
        <w:spacing w:line="360" w:lineRule="auto"/>
        <w:jc w:val="both"/>
        <w:rPr>
          <w:sz w:val="28"/>
          <w:szCs w:val="28"/>
        </w:rPr>
      </w:pPr>
      <w:r>
        <w:rPr>
          <w:sz w:val="28"/>
          <w:szCs w:val="28"/>
        </w:rPr>
        <w:t>5. Суда спортивные, туристские и прогулочные, катера, лодки, яхты и транспортные плавучие средства с двигателем внутреннего сгорания (с электродвигателем)</w:t>
      </w:r>
    </w:p>
    <w:p w:rsidR="0097585D" w:rsidRDefault="0097585D" w:rsidP="0097585D">
      <w:pPr>
        <w:pStyle w:val="s1"/>
        <w:shd w:val="clear" w:color="auto" w:fill="FFFFFF"/>
        <w:spacing w:line="360" w:lineRule="auto"/>
        <w:jc w:val="both"/>
        <w:rPr>
          <w:sz w:val="28"/>
          <w:szCs w:val="28"/>
        </w:rPr>
      </w:pPr>
      <w:r>
        <w:rPr>
          <w:sz w:val="28"/>
          <w:szCs w:val="28"/>
        </w:rPr>
        <w:t>6. Оборудование навигации и беспроводной связи для бытового использования, в том числе спутниковой связи, имеющее сенсорный экран и обладающее двумя и более функциями</w:t>
      </w:r>
    </w:p>
    <w:p w:rsidR="0097585D" w:rsidRDefault="0097585D" w:rsidP="0097585D">
      <w:pPr>
        <w:pStyle w:val="s1"/>
        <w:shd w:val="clear" w:color="auto" w:fill="FFFFFF"/>
        <w:spacing w:line="360" w:lineRule="auto"/>
        <w:jc w:val="both"/>
        <w:rPr>
          <w:sz w:val="28"/>
          <w:szCs w:val="28"/>
        </w:rPr>
      </w:pPr>
      <w:r>
        <w:rPr>
          <w:sz w:val="28"/>
          <w:szCs w:val="28"/>
        </w:rPr>
        <w:t>7. Системные блоки, компьютеры стационарные и портативные, включая ноутбуки, и персональные электронные вычислительные машины</w:t>
      </w:r>
    </w:p>
    <w:p w:rsidR="0097585D" w:rsidRDefault="0097585D" w:rsidP="0097585D">
      <w:pPr>
        <w:pStyle w:val="s1"/>
        <w:shd w:val="clear" w:color="auto" w:fill="FFFFFF"/>
        <w:spacing w:line="360" w:lineRule="auto"/>
        <w:jc w:val="both"/>
        <w:rPr>
          <w:sz w:val="28"/>
          <w:szCs w:val="28"/>
        </w:rPr>
      </w:pPr>
      <w:r>
        <w:rPr>
          <w:sz w:val="28"/>
          <w:szCs w:val="28"/>
        </w:rPr>
        <w:t>8. Лазерные или струйные многофункциональные устройства, мониторы с цифровым блоком управления</w:t>
      </w:r>
    </w:p>
    <w:p w:rsidR="0097585D" w:rsidRDefault="0097585D" w:rsidP="0097585D">
      <w:pPr>
        <w:pStyle w:val="s1"/>
        <w:shd w:val="clear" w:color="auto" w:fill="FFFFFF"/>
        <w:spacing w:line="360" w:lineRule="auto"/>
        <w:jc w:val="both"/>
        <w:rPr>
          <w:sz w:val="28"/>
          <w:szCs w:val="28"/>
        </w:rPr>
      </w:pPr>
      <w:r>
        <w:rPr>
          <w:sz w:val="28"/>
          <w:szCs w:val="28"/>
        </w:rPr>
        <w:t>9. Комплекты спутникового телевидения, игровые приставки с цифровым блоком управления</w:t>
      </w:r>
    </w:p>
    <w:p w:rsidR="0097585D" w:rsidRDefault="0097585D" w:rsidP="0097585D">
      <w:pPr>
        <w:pStyle w:val="s1"/>
        <w:shd w:val="clear" w:color="auto" w:fill="FFFFFF"/>
        <w:spacing w:line="360" w:lineRule="auto"/>
        <w:jc w:val="both"/>
        <w:rPr>
          <w:sz w:val="28"/>
          <w:szCs w:val="28"/>
        </w:rPr>
      </w:pPr>
      <w:r>
        <w:rPr>
          <w:sz w:val="28"/>
          <w:szCs w:val="28"/>
        </w:rPr>
        <w:t>10. Телевизоры, проекторы с цифровым блоком управления</w:t>
      </w:r>
    </w:p>
    <w:p w:rsidR="0097585D" w:rsidRDefault="0097585D" w:rsidP="0097585D">
      <w:pPr>
        <w:pStyle w:val="s1"/>
        <w:shd w:val="clear" w:color="auto" w:fill="FFFFFF"/>
        <w:spacing w:line="360" w:lineRule="auto"/>
        <w:jc w:val="both"/>
        <w:rPr>
          <w:sz w:val="28"/>
          <w:szCs w:val="28"/>
        </w:rPr>
      </w:pPr>
      <w:r>
        <w:rPr>
          <w:sz w:val="28"/>
          <w:szCs w:val="28"/>
        </w:rPr>
        <w:t>11. Цифровые фото- и видеокамеры, объективы к ним и оптическое фото- и кинооборудование с цифровым блоком управления</w:t>
      </w:r>
    </w:p>
    <w:p w:rsidR="0097585D" w:rsidRDefault="0097585D" w:rsidP="0097585D">
      <w:pPr>
        <w:pStyle w:val="s1"/>
        <w:shd w:val="clear" w:color="auto" w:fill="FFFFFF"/>
        <w:spacing w:line="360" w:lineRule="auto"/>
        <w:jc w:val="both"/>
        <w:rPr>
          <w:sz w:val="28"/>
          <w:szCs w:val="28"/>
        </w:rPr>
      </w:pPr>
      <w:r>
        <w:rPr>
          <w:sz w:val="28"/>
          <w:szCs w:val="28"/>
        </w:rPr>
        <w:t>12. </w:t>
      </w:r>
      <w:proofErr w:type="gramStart"/>
      <w:r>
        <w:rPr>
          <w:sz w:val="28"/>
          <w:szCs w:val="28"/>
        </w:rPr>
        <w:t xml:space="preserve">Холодильники, морозильники, комбинированные холодильники-морозильники, посудомоечные, автоматические стиральные, сушильные и стирально-сушильные машины, </w:t>
      </w:r>
      <w:proofErr w:type="spellStart"/>
      <w:r>
        <w:rPr>
          <w:sz w:val="28"/>
          <w:szCs w:val="28"/>
        </w:rPr>
        <w:t>кофемашины</w:t>
      </w:r>
      <w:proofErr w:type="spellEnd"/>
      <w:r>
        <w:rPr>
          <w:sz w:val="28"/>
          <w:szCs w:val="28"/>
        </w:rPr>
        <w:t>, кухонные комбайны, электрические и комбинированные газоэлектрические плиты, электрические и комбинированные газоэлектрические варочные панели, электрические и комбинированные газоэлектрические духовые шкафы, встраиваемые микроволновые печи, роботы-пылесосы, кондиционеры, электрические водонагреватели</w:t>
      </w:r>
      <w:proofErr w:type="gramEnd"/>
    </w:p>
    <w:p w:rsidR="0097585D" w:rsidRDefault="0097585D" w:rsidP="0097585D">
      <w:pPr>
        <w:pStyle w:val="s1"/>
        <w:shd w:val="clear" w:color="auto" w:fill="FFFFFF"/>
        <w:spacing w:line="360" w:lineRule="auto"/>
        <w:jc w:val="both"/>
        <w:rPr>
          <w:sz w:val="28"/>
          <w:szCs w:val="28"/>
        </w:rPr>
      </w:pPr>
      <w:r>
        <w:rPr>
          <w:sz w:val="28"/>
          <w:szCs w:val="28"/>
        </w:rPr>
        <w:lastRenderedPageBreak/>
        <w:t>13. Часы наручные и карманные механические, электронно-механические и электронные, с двумя и более функциями</w:t>
      </w:r>
    </w:p>
    <w:p w:rsidR="0097585D" w:rsidRDefault="0097585D" w:rsidP="0097585D">
      <w:pPr>
        <w:pStyle w:val="s1"/>
        <w:shd w:val="clear" w:color="auto" w:fill="FFFFFF"/>
        <w:spacing w:line="360" w:lineRule="auto"/>
        <w:jc w:val="both"/>
        <w:rPr>
          <w:sz w:val="28"/>
          <w:szCs w:val="28"/>
        </w:rPr>
      </w:pPr>
      <w:r>
        <w:rPr>
          <w:sz w:val="28"/>
          <w:szCs w:val="28"/>
        </w:rPr>
        <w:t>14. Инструмент электрифицированный (машины ручные и переносные электрические)</w:t>
      </w:r>
    </w:p>
    <w:p w:rsidR="0097585D" w:rsidRDefault="0097585D" w:rsidP="0097585D">
      <w:pPr>
        <w:pStyle w:val="s1"/>
        <w:shd w:val="clear" w:color="auto" w:fill="FFFFFF"/>
        <w:spacing w:line="360" w:lineRule="auto"/>
        <w:jc w:val="both"/>
        <w:rPr>
          <w:sz w:val="28"/>
          <w:szCs w:val="28"/>
        </w:rPr>
      </w:pPr>
      <w:r>
        <w:rPr>
          <w:sz w:val="28"/>
          <w:szCs w:val="28"/>
        </w:rPr>
        <w:t>В случае поступления претензии от потребителя о некачественном товаре, продавец (изготовитель),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97585D" w:rsidRDefault="0097585D" w:rsidP="0097585D">
      <w:pPr>
        <w:pStyle w:val="s1"/>
        <w:shd w:val="clear" w:color="auto" w:fill="FFFFFF"/>
        <w:spacing w:line="360" w:lineRule="auto"/>
        <w:jc w:val="both"/>
        <w:rPr>
          <w:sz w:val="28"/>
          <w:szCs w:val="28"/>
        </w:rPr>
      </w:pPr>
      <w:r>
        <w:rPr>
          <w:sz w:val="28"/>
          <w:szCs w:val="28"/>
        </w:rPr>
        <w:t>В случае спора о причинах возникновения недостатков товара продавец (изготовитель), обязаны провести </w:t>
      </w:r>
      <w:hyperlink r:id="rId10" w:anchor="/document/136956/entry/0" w:history="1">
        <w:r>
          <w:rPr>
            <w:rStyle w:val="a3"/>
            <w:sz w:val="28"/>
            <w:szCs w:val="28"/>
          </w:rPr>
          <w:t>экспертизу</w:t>
        </w:r>
      </w:hyperlink>
      <w:r>
        <w:rPr>
          <w:sz w:val="28"/>
          <w:szCs w:val="28"/>
        </w:rPr>
        <w:t> товара за свой счет.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97585D" w:rsidRDefault="0097585D" w:rsidP="0097585D">
      <w:pPr>
        <w:pStyle w:val="s1"/>
        <w:shd w:val="clear" w:color="auto" w:fill="FFFFFF"/>
        <w:spacing w:line="360" w:lineRule="auto"/>
        <w:jc w:val="both"/>
        <w:rPr>
          <w:sz w:val="28"/>
          <w:szCs w:val="28"/>
        </w:rPr>
      </w:pPr>
      <w:r>
        <w:rPr>
          <w:sz w:val="28"/>
          <w:szCs w:val="28"/>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расходы на проведение экспертизы, а также связанные с ее проведением расходы на хранение и транспортировку товара.</w:t>
      </w:r>
    </w:p>
    <w:p w:rsidR="0097585D" w:rsidRDefault="0097585D" w:rsidP="0097585D">
      <w:pPr>
        <w:pStyle w:val="s1"/>
        <w:shd w:val="clear" w:color="auto" w:fill="FFFFFF"/>
        <w:spacing w:line="360" w:lineRule="auto"/>
        <w:jc w:val="both"/>
        <w:rPr>
          <w:sz w:val="28"/>
          <w:szCs w:val="28"/>
        </w:rPr>
      </w:pPr>
      <w:r>
        <w:rPr>
          <w:sz w:val="28"/>
          <w:szCs w:val="28"/>
        </w:rPr>
        <w:t xml:space="preserve">Продавец (изготовитель)  отвечает за недостатки товара, на который не установлен гарантийный срок, если потребитель докажет, что недостатки товара возникли до передачи товара потребителю или по причинам, возникшим до этого момента. </w:t>
      </w:r>
    </w:p>
    <w:p w:rsidR="0097585D" w:rsidRDefault="0097585D" w:rsidP="0097585D">
      <w:pPr>
        <w:pStyle w:val="s1"/>
        <w:shd w:val="clear" w:color="auto" w:fill="FFFFFF"/>
        <w:spacing w:line="360" w:lineRule="auto"/>
        <w:jc w:val="both"/>
        <w:rPr>
          <w:sz w:val="28"/>
          <w:szCs w:val="28"/>
        </w:rPr>
      </w:pPr>
      <w:r>
        <w:rPr>
          <w:sz w:val="28"/>
          <w:szCs w:val="28"/>
        </w:rPr>
        <w:t>В отношении товара, на который установлен гарантийный срок, продавец (изготовитель)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97585D" w:rsidRDefault="0097585D" w:rsidP="0097585D">
      <w:pPr>
        <w:pStyle w:val="s1"/>
        <w:shd w:val="clear" w:color="auto" w:fill="FFFFFF"/>
        <w:spacing w:line="360" w:lineRule="auto"/>
        <w:jc w:val="both"/>
        <w:rPr>
          <w:sz w:val="28"/>
          <w:szCs w:val="28"/>
        </w:rPr>
      </w:pPr>
      <w:r>
        <w:rPr>
          <w:sz w:val="28"/>
          <w:szCs w:val="28"/>
        </w:rPr>
        <w:lastRenderedPageBreak/>
        <w:t>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В случае неисполнения данной обязанности, а также при отсутствии продавца (изготовителя) в месте нахождения потребителя доставка и (или) возврат указанных товаров могут осуществляться потребителем. При этом продавец (изготовитель) обязан возместить потребителю расходы, связанные с доставкой и (или) возвратом указанных товаров.</w:t>
      </w:r>
    </w:p>
    <w:p w:rsidR="0097585D" w:rsidRDefault="0097585D" w:rsidP="0097585D">
      <w:pPr>
        <w:pStyle w:val="a4"/>
        <w:spacing w:before="0" w:beforeAutospacing="0" w:after="0" w:afterAutospacing="0" w:line="360" w:lineRule="auto"/>
        <w:ind w:firstLine="709"/>
        <w:jc w:val="both"/>
        <w:rPr>
          <w:sz w:val="28"/>
          <w:szCs w:val="28"/>
        </w:rPr>
      </w:pPr>
      <w:proofErr w:type="gramStart"/>
      <w:r>
        <w:rPr>
          <w:sz w:val="28"/>
          <w:szCs w:val="28"/>
        </w:rPr>
        <w:t>Таким образом, в случае обнаружения недостатков в товаре, продавцу предъявляется претензия, в которой  необходимо указать дату заключения договора купли-продажи, наименование товара, цену товара, номер чека, квитанции, описание недостатка товара, одно из требований, указанных в ст. 18 Закона РФ «О защите прав потребителей», установить разумный срок для ответа на  претензию и способ, которым предпочтительно получить ответ на претензию.</w:t>
      </w:r>
      <w:proofErr w:type="gramEnd"/>
      <w:r>
        <w:rPr>
          <w:sz w:val="28"/>
          <w:szCs w:val="28"/>
        </w:rPr>
        <w:t xml:space="preserve"> Претензия составляется в двух идентичных экземплярах, один для продавца, второй остается у потребителя. На экземпляре потребителя ставится отметка продавца о получении претензии.</w:t>
      </w:r>
    </w:p>
    <w:p w:rsidR="0097585D" w:rsidRDefault="0097585D" w:rsidP="0097585D">
      <w:pPr>
        <w:pStyle w:val="a4"/>
        <w:spacing w:before="0" w:beforeAutospacing="0" w:after="0" w:afterAutospacing="0" w:line="360" w:lineRule="auto"/>
        <w:ind w:firstLine="709"/>
        <w:jc w:val="both"/>
        <w:rPr>
          <w:sz w:val="28"/>
          <w:szCs w:val="28"/>
        </w:rPr>
      </w:pPr>
      <w:r>
        <w:rPr>
          <w:sz w:val="28"/>
          <w:szCs w:val="28"/>
        </w:rPr>
        <w:t xml:space="preserve">Продавец, согласно Правилам продажи </w:t>
      </w:r>
      <w:proofErr w:type="gramStart"/>
      <w:r>
        <w:rPr>
          <w:sz w:val="28"/>
          <w:szCs w:val="28"/>
        </w:rPr>
        <w:t>товаров, утвержденных постановлением Правительства РФ от 31.12.2020г № 2463  в случае поступления претензии потребителя направляет</w:t>
      </w:r>
      <w:proofErr w:type="gramEnd"/>
      <w:r>
        <w:rPr>
          <w:sz w:val="28"/>
          <w:szCs w:val="28"/>
        </w:rPr>
        <w:t xml:space="preserve"> ему ответ в отношении заявленных требований. </w:t>
      </w:r>
    </w:p>
    <w:p w:rsidR="0097585D" w:rsidRDefault="0097585D" w:rsidP="0097585D">
      <w:pPr>
        <w:pStyle w:val="a4"/>
        <w:spacing w:before="0" w:beforeAutospacing="0" w:after="0" w:afterAutospacing="0" w:line="360" w:lineRule="auto"/>
        <w:ind w:firstLine="709"/>
        <w:jc w:val="both"/>
        <w:rPr>
          <w:sz w:val="28"/>
          <w:szCs w:val="28"/>
        </w:rPr>
      </w:pPr>
      <w:r>
        <w:rPr>
          <w:sz w:val="28"/>
          <w:szCs w:val="28"/>
        </w:rPr>
        <w:t xml:space="preserve">При отказе продавца от добровольного удовлетворения требований потребителя, потребитель можете обратиться в </w:t>
      </w:r>
      <w:proofErr w:type="spellStart"/>
      <w:r>
        <w:rPr>
          <w:sz w:val="28"/>
          <w:szCs w:val="28"/>
        </w:rPr>
        <w:t>Роспотребнадзор</w:t>
      </w:r>
      <w:proofErr w:type="spellEnd"/>
      <w:r>
        <w:rPr>
          <w:sz w:val="28"/>
          <w:szCs w:val="28"/>
        </w:rPr>
        <w:t xml:space="preserve"> либо в суд за защитой своих нарушенных прав. Иски о защите прав потребителей могут быть предъявлены по выбору истца в суд по месту </w:t>
      </w:r>
    </w:p>
    <w:p w:rsidR="0097585D" w:rsidRDefault="0097585D" w:rsidP="0097585D">
      <w:pPr>
        <w:pStyle w:val="s1"/>
        <w:shd w:val="clear" w:color="auto" w:fill="FFFFFF"/>
        <w:spacing w:line="360" w:lineRule="auto"/>
        <w:jc w:val="both"/>
        <w:rPr>
          <w:sz w:val="28"/>
          <w:szCs w:val="28"/>
        </w:rPr>
      </w:pPr>
      <w:r>
        <w:rPr>
          <w:sz w:val="28"/>
          <w:szCs w:val="28"/>
        </w:rPr>
        <w:t>нахождения организации, а если ответчиком является индивидуальный предприниматель, - его жительства;</w:t>
      </w:r>
    </w:p>
    <w:p w:rsidR="0097585D" w:rsidRDefault="0097585D" w:rsidP="0097585D">
      <w:pPr>
        <w:pStyle w:val="s1"/>
        <w:shd w:val="clear" w:color="auto" w:fill="FFFFFF"/>
        <w:spacing w:line="360" w:lineRule="auto"/>
        <w:jc w:val="both"/>
        <w:rPr>
          <w:sz w:val="28"/>
          <w:szCs w:val="28"/>
        </w:rPr>
      </w:pPr>
      <w:r>
        <w:rPr>
          <w:sz w:val="28"/>
          <w:szCs w:val="28"/>
        </w:rPr>
        <w:t>жительства или пребывания истца;</w:t>
      </w:r>
    </w:p>
    <w:p w:rsidR="0097585D" w:rsidRDefault="0097585D" w:rsidP="0097585D">
      <w:pPr>
        <w:pStyle w:val="s1"/>
        <w:shd w:val="clear" w:color="auto" w:fill="FFFFFF"/>
        <w:spacing w:line="360" w:lineRule="auto"/>
        <w:jc w:val="both"/>
        <w:rPr>
          <w:sz w:val="28"/>
          <w:szCs w:val="28"/>
        </w:rPr>
      </w:pPr>
      <w:r>
        <w:rPr>
          <w:sz w:val="28"/>
          <w:szCs w:val="28"/>
        </w:rPr>
        <w:t>заключения или исполнения договора.</w:t>
      </w:r>
    </w:p>
    <w:p w:rsidR="0097585D" w:rsidRDefault="0097585D" w:rsidP="0097585D">
      <w:pPr>
        <w:pStyle w:val="s1"/>
        <w:shd w:val="clear" w:color="auto" w:fill="FFFFFF"/>
        <w:spacing w:line="360" w:lineRule="auto"/>
        <w:jc w:val="both"/>
        <w:rPr>
          <w:sz w:val="28"/>
          <w:szCs w:val="28"/>
        </w:rPr>
      </w:pPr>
      <w:r>
        <w:rPr>
          <w:sz w:val="28"/>
          <w:szCs w:val="28"/>
        </w:rPr>
        <w:lastRenderedPageBreak/>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97585D" w:rsidRDefault="0097585D" w:rsidP="0097585D">
      <w:pPr>
        <w:pStyle w:val="s1"/>
        <w:shd w:val="clear" w:color="auto" w:fill="FFFFFF"/>
        <w:spacing w:line="360" w:lineRule="auto"/>
        <w:jc w:val="both"/>
        <w:rPr>
          <w:sz w:val="28"/>
          <w:szCs w:val="28"/>
        </w:rPr>
      </w:pPr>
      <w:r>
        <w:rPr>
          <w:sz w:val="28"/>
          <w:szCs w:val="28"/>
        </w:rPr>
        <w:t>Потребители, иные истцы по искам, связанным с нарушением прав потребителей, освобождаются от уплаты государственной пошлины в соответствии с </w:t>
      </w:r>
      <w:hyperlink r:id="rId11" w:anchor="/multilink/10106035/paragraph/78843/number/0" w:history="1">
        <w:r>
          <w:rPr>
            <w:rStyle w:val="a3"/>
            <w:sz w:val="28"/>
            <w:szCs w:val="28"/>
          </w:rPr>
          <w:t>законодательством</w:t>
        </w:r>
      </w:hyperlink>
      <w:r>
        <w:rPr>
          <w:sz w:val="28"/>
          <w:szCs w:val="28"/>
        </w:rPr>
        <w:t> Российской Федерации о налогах и сборах.</w:t>
      </w:r>
    </w:p>
    <w:p w:rsidR="00D86ADC" w:rsidRPr="00562D8F" w:rsidRDefault="00562D8F" w:rsidP="00562D8F">
      <w:pPr>
        <w:jc w:val="center"/>
        <w:rPr>
          <w:sz w:val="24"/>
          <w:szCs w:val="24"/>
        </w:rPr>
      </w:pPr>
      <w:r w:rsidRPr="00562D8F">
        <w:rPr>
          <w:rFonts w:ascii="Arial" w:hAnsi="Arial" w:cs="Arial"/>
          <w:color w:val="000000"/>
          <w:sz w:val="24"/>
          <w:szCs w:val="24"/>
          <w:shd w:val="clear" w:color="auto" w:fill="FFFFFF"/>
        </w:rPr>
        <w:t>Филиал ФБУЗ "Центр гигиены и эпидемиологии в Челябинской области в городе Коркино и городе Еманжелинске, Еткульском районе</w:t>
      </w:r>
      <w:proofErr w:type="gramStart"/>
      <w:r w:rsidRPr="00562D8F">
        <w:rPr>
          <w:rFonts w:ascii="Arial" w:hAnsi="Arial" w:cs="Arial"/>
          <w:color w:val="000000"/>
          <w:sz w:val="24"/>
          <w:szCs w:val="24"/>
          <w:shd w:val="clear" w:color="auto" w:fill="FFFFFF"/>
        </w:rPr>
        <w:t>"н</w:t>
      </w:r>
      <w:proofErr w:type="gramEnd"/>
      <w:r w:rsidRPr="00562D8F">
        <w:rPr>
          <w:rFonts w:ascii="Arial" w:hAnsi="Arial" w:cs="Arial"/>
          <w:color w:val="000000"/>
          <w:sz w:val="24"/>
          <w:szCs w:val="24"/>
          <w:shd w:val="clear" w:color="auto" w:fill="FFFFFF"/>
        </w:rPr>
        <w:t xml:space="preserve">апоминает, что Консультационным пунктом на безвозмездной основе проводятся консультации по защите прав потребителей, оказывается помощь в составлении претензий, исковых заявлений. По данному вопросу можно обратиться по адресу </w:t>
      </w:r>
      <w:proofErr w:type="gramStart"/>
      <w:r w:rsidRPr="00562D8F">
        <w:rPr>
          <w:rFonts w:ascii="Arial" w:hAnsi="Arial" w:cs="Arial"/>
          <w:color w:val="000000"/>
          <w:sz w:val="24"/>
          <w:szCs w:val="24"/>
          <w:shd w:val="clear" w:color="auto" w:fill="FFFFFF"/>
        </w:rPr>
        <w:t>г</w:t>
      </w:r>
      <w:proofErr w:type="gramEnd"/>
      <w:r w:rsidRPr="00562D8F">
        <w:rPr>
          <w:rFonts w:ascii="Arial" w:hAnsi="Arial" w:cs="Arial"/>
          <w:color w:val="000000"/>
          <w:sz w:val="24"/>
          <w:szCs w:val="24"/>
          <w:shd w:val="clear" w:color="auto" w:fill="FFFFFF"/>
        </w:rPr>
        <w:t>. Коркино, ул. 9 Января, д. 25, по телефону 8 (35152) 388-17, по электронной почте </w:t>
      </w:r>
      <w:hyperlink r:id="rId12" w:history="1">
        <w:r w:rsidRPr="00562D8F">
          <w:rPr>
            <w:rStyle w:val="a3"/>
            <w:rFonts w:ascii="Arial" w:hAnsi="Arial" w:cs="Arial"/>
            <w:sz w:val="24"/>
            <w:szCs w:val="24"/>
            <w:u w:val="none"/>
            <w:shd w:val="clear" w:color="auto" w:fill="FFFFFF"/>
          </w:rPr>
          <w:t>filial-korkino@chel.surnet.ru</w:t>
        </w:r>
      </w:hyperlink>
      <w:r w:rsidRPr="00562D8F">
        <w:rPr>
          <w:rFonts w:ascii="Arial" w:hAnsi="Arial" w:cs="Arial"/>
          <w:color w:val="000000"/>
          <w:sz w:val="24"/>
          <w:szCs w:val="24"/>
          <w:shd w:val="clear" w:color="auto" w:fill="FFFFFF"/>
        </w:rPr>
        <w:t>.</w:t>
      </w:r>
    </w:p>
    <w:sectPr w:rsidR="00D86ADC" w:rsidRPr="00562D8F" w:rsidSect="0097585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14FC2"/>
    <w:multiLevelType w:val="hybridMultilevel"/>
    <w:tmpl w:val="9A80BD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85D"/>
    <w:rsid w:val="000E30D3"/>
    <w:rsid w:val="001204B9"/>
    <w:rsid w:val="001C0CAB"/>
    <w:rsid w:val="0035556B"/>
    <w:rsid w:val="00562D8F"/>
    <w:rsid w:val="005F29DF"/>
    <w:rsid w:val="006165A9"/>
    <w:rsid w:val="0074453D"/>
    <w:rsid w:val="0097585D"/>
    <w:rsid w:val="00AA6ABF"/>
    <w:rsid w:val="00C33BD9"/>
    <w:rsid w:val="00D86ADC"/>
    <w:rsid w:val="00FD6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85D"/>
    <w:rPr>
      <w:color w:val="0000FF"/>
      <w:u w:val="single"/>
    </w:rPr>
  </w:style>
  <w:style w:type="paragraph" w:styleId="a4">
    <w:name w:val="Normal (Web)"/>
    <w:basedOn w:val="a"/>
    <w:uiPriority w:val="99"/>
    <w:unhideWhenUsed/>
    <w:rsid w:val="00975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975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7585D"/>
  </w:style>
  <w:style w:type="character" w:styleId="a5">
    <w:name w:val="Strong"/>
    <w:basedOn w:val="a0"/>
    <w:uiPriority w:val="22"/>
    <w:qFormat/>
    <w:rsid w:val="0097585D"/>
    <w:rPr>
      <w:b/>
      <w:bCs/>
    </w:rPr>
  </w:style>
  <w:style w:type="paragraph" w:styleId="a6">
    <w:name w:val="Balloon Text"/>
    <w:basedOn w:val="a"/>
    <w:link w:val="a7"/>
    <w:uiPriority w:val="99"/>
    <w:semiHidden/>
    <w:unhideWhenUsed/>
    <w:rsid w:val="001C0C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0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72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mailto:filial-korkino@chel.sur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image" Target="media/image1.jpeg"/><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4</cp:revision>
  <dcterms:created xsi:type="dcterms:W3CDTF">2024-01-15T03:47:00Z</dcterms:created>
  <dcterms:modified xsi:type="dcterms:W3CDTF">2024-01-15T05:09:00Z</dcterms:modified>
</cp:coreProperties>
</file>